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8725B" w14:textId="6119887E" w:rsidR="00016371" w:rsidRPr="002868C2" w:rsidRDefault="00016371" w:rsidP="00016371">
      <w:pPr>
        <w:tabs>
          <w:tab w:val="left" w:pos="1088"/>
        </w:tabs>
        <w:spacing w:line="360" w:lineRule="auto"/>
        <w:rPr>
          <w:rFonts w:ascii="Times New Roman" w:hAnsi="Times New Roman"/>
          <w:b/>
          <w:bCs/>
          <w:sz w:val="24"/>
          <w:highlight w:val="yellow"/>
        </w:rPr>
      </w:pPr>
      <w:r>
        <w:rPr>
          <w:rFonts w:ascii="Times New Roman" w:hAnsi="Times New Roman"/>
          <w:b/>
          <w:bCs/>
          <w:noProof/>
          <w:sz w:val="24"/>
          <w:highlight w:val="yellow"/>
        </w:rPr>
        <w:drawing>
          <wp:inline distT="0" distB="0" distL="0" distR="0" wp14:anchorId="1B0EEB60" wp14:editId="1C8979FC">
            <wp:extent cx="5759450" cy="8147685"/>
            <wp:effectExtent l="0" t="0" r="0" b="5715"/>
            <wp:docPr id="1" name="图片 1" descr="Figure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 S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4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7D48B" w14:textId="7DE8C9B8" w:rsidR="00016371" w:rsidRPr="002868C2" w:rsidRDefault="00822057" w:rsidP="00016371">
      <w:pPr>
        <w:tabs>
          <w:tab w:val="left" w:pos="1088"/>
        </w:tabs>
        <w:spacing w:line="360" w:lineRule="auto"/>
        <w:rPr>
          <w:rFonts w:ascii="Times New Roman" w:hAnsi="Times New Roman"/>
          <w:sz w:val="24"/>
        </w:rPr>
      </w:pPr>
      <w:r w:rsidRPr="00D21549">
        <w:rPr>
          <w:rFonts w:ascii="Times New Roman" w:hAnsi="Times New Roman" w:hint="eastAsia"/>
          <w:b/>
          <w:bCs/>
          <w:sz w:val="24"/>
        </w:rPr>
        <w:t>S</w:t>
      </w:r>
      <w:r w:rsidRPr="00D21549">
        <w:rPr>
          <w:rFonts w:ascii="Times New Roman" w:hAnsi="Times New Roman"/>
          <w:b/>
          <w:bCs/>
          <w:sz w:val="24"/>
        </w:rPr>
        <w:t xml:space="preserve">upplementary Fig. </w:t>
      </w:r>
      <w:r w:rsidR="00016371" w:rsidRPr="00D21549">
        <w:rPr>
          <w:rFonts w:ascii="Times New Roman" w:hAnsi="Times New Roman"/>
          <w:b/>
          <w:bCs/>
          <w:sz w:val="24"/>
        </w:rPr>
        <w:t>1</w:t>
      </w:r>
      <w:r w:rsidRPr="00D21549">
        <w:rPr>
          <w:rFonts w:ascii="Times New Roman" w:hAnsi="Times New Roman"/>
          <w:b/>
          <w:bCs/>
          <w:sz w:val="24"/>
        </w:rPr>
        <w:t xml:space="preserve">. </w:t>
      </w:r>
      <w:r w:rsidR="00016371" w:rsidRPr="00D21549">
        <w:rPr>
          <w:rFonts w:ascii="Times New Roman" w:hAnsi="Times New Roman"/>
          <w:b/>
          <w:bCs/>
          <w:sz w:val="24"/>
        </w:rPr>
        <w:t>A</w:t>
      </w:r>
      <w:r w:rsidR="00016371" w:rsidRPr="00D21549">
        <w:rPr>
          <w:rFonts w:ascii="Times New Roman" w:hAnsi="Times New Roman"/>
          <w:sz w:val="24"/>
        </w:rPr>
        <w:t xml:space="preserve"> BRD4-S overexpression cell lines were successfully established in HT29 cells. </w:t>
      </w:r>
      <w:r w:rsidR="00016371" w:rsidRPr="00D21549">
        <w:rPr>
          <w:rFonts w:ascii="Times New Roman" w:hAnsi="Times New Roman"/>
          <w:b/>
          <w:bCs/>
          <w:sz w:val="24"/>
        </w:rPr>
        <w:t xml:space="preserve">B </w:t>
      </w:r>
      <w:r w:rsidR="00016371" w:rsidRPr="00D21549">
        <w:rPr>
          <w:rFonts w:ascii="Times New Roman" w:hAnsi="Times New Roman"/>
          <w:sz w:val="24"/>
        </w:rPr>
        <w:t xml:space="preserve">Colony formation assays were performed to evaluate the sphere-forming ability </w:t>
      </w:r>
      <w:r w:rsidR="00016371" w:rsidRPr="00D21549">
        <w:rPr>
          <w:rFonts w:ascii="Times New Roman" w:hAnsi="Times New Roman"/>
          <w:sz w:val="24"/>
        </w:rPr>
        <w:lastRenderedPageBreak/>
        <w:t xml:space="preserve">of BRD4-S overexpression in HT29 cells. </w:t>
      </w:r>
      <w:proofErr w:type="gramStart"/>
      <w:r w:rsidR="00016371" w:rsidRPr="00D21549">
        <w:rPr>
          <w:rFonts w:ascii="Times New Roman" w:hAnsi="Times New Roman"/>
          <w:b/>
          <w:bCs/>
          <w:sz w:val="24"/>
        </w:rPr>
        <w:t>C,D</w:t>
      </w:r>
      <w:proofErr w:type="gramEnd"/>
      <w:r w:rsidR="00016371" w:rsidRPr="00D21549">
        <w:rPr>
          <w:rFonts w:ascii="Times New Roman" w:hAnsi="Times New Roman"/>
          <w:sz w:val="24"/>
        </w:rPr>
        <w:t xml:space="preserve"> CCK-8 and scratch assays were conducted to assess the proliferative capacity of BRD4-S overexpression cell lines.</w:t>
      </w:r>
    </w:p>
    <w:p w14:paraId="1B099881" w14:textId="77777777" w:rsidR="0014134E" w:rsidRPr="00016371" w:rsidRDefault="00D21549">
      <w:bookmarkStart w:id="0" w:name="_GoBack"/>
      <w:bookmarkEnd w:id="0"/>
    </w:p>
    <w:sectPr w:rsidR="0014134E" w:rsidRPr="00016371">
      <w:headerReference w:type="default" r:id="rId8"/>
      <w:pgSz w:w="11906" w:h="16838"/>
      <w:pgMar w:top="1134" w:right="1417" w:bottom="1134" w:left="1417" w:header="851" w:footer="992" w:gutter="0"/>
      <w:lnNumType w:countBy="1" w:restart="continuous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15115" w14:textId="77777777" w:rsidR="007F2B51" w:rsidRDefault="007F2B51" w:rsidP="00016371">
      <w:r>
        <w:separator/>
      </w:r>
    </w:p>
  </w:endnote>
  <w:endnote w:type="continuationSeparator" w:id="0">
    <w:p w14:paraId="6A0988BF" w14:textId="77777777" w:rsidR="007F2B51" w:rsidRDefault="007F2B51" w:rsidP="0001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3AE93" w14:textId="77777777" w:rsidR="007F2B51" w:rsidRDefault="007F2B51" w:rsidP="00016371">
      <w:r>
        <w:separator/>
      </w:r>
    </w:p>
  </w:footnote>
  <w:footnote w:type="continuationSeparator" w:id="0">
    <w:p w14:paraId="353CE806" w14:textId="77777777" w:rsidR="007F2B51" w:rsidRDefault="007F2B51" w:rsidP="00016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74E40" w14:textId="5718AF01" w:rsidR="002868C2" w:rsidRDefault="00016371" w:rsidP="002868C2">
    <w:r>
      <w:rPr>
        <w:noProof/>
      </w:rPr>
      <w:drawing>
        <wp:inline distT="0" distB="0" distL="0" distR="0" wp14:anchorId="31A196EA" wp14:editId="0B0B99D1">
          <wp:extent cx="1289685" cy="402590"/>
          <wp:effectExtent l="0" t="0" r="5715" b="0"/>
          <wp:docPr id="2" name="图片 2" descr="FBL 图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BL 图标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685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DE5"/>
    <w:rsid w:val="00016371"/>
    <w:rsid w:val="000D1489"/>
    <w:rsid w:val="001114CC"/>
    <w:rsid w:val="001C4626"/>
    <w:rsid w:val="002B6DE5"/>
    <w:rsid w:val="006D58B8"/>
    <w:rsid w:val="007D759C"/>
    <w:rsid w:val="007F2B51"/>
    <w:rsid w:val="00822057"/>
    <w:rsid w:val="0089265E"/>
    <w:rsid w:val="00A11BB4"/>
    <w:rsid w:val="00A27264"/>
    <w:rsid w:val="00CF40B9"/>
    <w:rsid w:val="00D21549"/>
    <w:rsid w:val="00ED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015DA4"/>
  <w15:chartTrackingRefBased/>
  <w15:docId w15:val="{98E1ED45-ADCD-457A-967D-2537CEF1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637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1114CC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1114CC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1114CC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/>
      <w:bCs/>
      <w:i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1114CC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1114CC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1114CC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1114CC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1114CC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1114CC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1114CC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1114CC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1114CC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1114CC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1114CC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1114CC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1114CC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1114CC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1114CC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1114CC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1114CC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1114CC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1114CC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1114CC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1114CC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1114CC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1114CC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016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63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63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6371"/>
    <w:rPr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016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</dc:creator>
  <cp:keywords/>
  <dc:description/>
  <cp:lastModifiedBy>Erin Hee</cp:lastModifiedBy>
  <cp:revision>5</cp:revision>
  <dcterms:created xsi:type="dcterms:W3CDTF">2025-10-15T08:08:00Z</dcterms:created>
  <dcterms:modified xsi:type="dcterms:W3CDTF">2025-10-20T09:26:00Z</dcterms:modified>
</cp:coreProperties>
</file>